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A" w:rsidRPr="00123161" w:rsidRDefault="00FE4ECA" w:rsidP="00FE4ECA">
      <w:pPr>
        <w:jc w:val="center"/>
        <w:rPr>
          <w:b/>
          <w:sz w:val="40"/>
        </w:rPr>
      </w:pPr>
      <w:r w:rsidRPr="00123161">
        <w:rPr>
          <w:b/>
          <w:sz w:val="40"/>
        </w:rPr>
        <w:t>GODIŠNJI PLAN NASTAVNIH TEMA</w:t>
      </w:r>
    </w:p>
    <w:tbl>
      <w:tblPr>
        <w:tblW w:w="0" w:type="auto"/>
        <w:tblInd w:w="-5" w:type="dxa"/>
        <w:tblLayout w:type="fixed"/>
        <w:tblLook w:val="04A0"/>
      </w:tblPr>
      <w:tblGrid>
        <w:gridCol w:w="1512"/>
        <w:gridCol w:w="2642"/>
        <w:gridCol w:w="2799"/>
        <w:gridCol w:w="5352"/>
        <w:gridCol w:w="2036"/>
      </w:tblGrid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TEME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KLJUČNI POJMOVI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OBRAZOVNA POSTIGNUĆA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SUODNOS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Knjižnica-mjesto poticanja čitalačke i informacijske pismenosti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Školska knjižnica, školski knjižničar, slikovnica, knjiga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Upoznati knjižnicu, izvore znanja, posuđivati, čuvati i vraćati knjige na vrijeme, razvijati sposobnost zapažanja i iznošenja vlastitog mišljenja, razlikovati knjižaru od knjižnice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ECA" w:rsidRPr="00123161" w:rsidRDefault="00FE4E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</w:t>
            </w:r>
          </w:p>
          <w:p w:rsidR="00FE4ECA" w:rsidRPr="00123161" w:rsidRDefault="00FE4ECA">
            <w:pPr>
              <w:jc w:val="center"/>
              <w:rPr>
                <w:b/>
              </w:rPr>
            </w:pPr>
            <w:r w:rsidRPr="00123161">
              <w:rPr>
                <w:b/>
              </w:rPr>
              <w:t xml:space="preserve"> nastava </w:t>
            </w:r>
          </w:p>
          <w:p w:rsidR="00FE4ECA" w:rsidRPr="00123161" w:rsidRDefault="00FE4EC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Dječji časopisi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Poučno-zabavni list, mjesečnik, naslovnica, rubrika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Prepoznati i imenovati dječje časopise, razlikovati dječji tisak od </w:t>
            </w:r>
            <w:proofErr w:type="spellStart"/>
            <w:r w:rsidRPr="00123161">
              <w:rPr>
                <w:b/>
              </w:rPr>
              <w:t>dnrvnog</w:t>
            </w:r>
            <w:proofErr w:type="spellEnd"/>
            <w:r w:rsidRPr="00123161">
              <w:rPr>
                <w:b/>
              </w:rPr>
              <w:t>, prepoznati rubriku, čitati časopise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Jednostavni književni oblici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Kratka priča, bajka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Komunikacija s književnim tekstom, pričanje priča i bajki, aktivno slušanje, bogaćenje rječnika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Put od autora do čitatelja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Knjiga, autor, ilustrator, prevoditelj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Osobe važne za nastanak knjige, dijelovi knjige, podaci o knjizi, </w:t>
            </w:r>
            <w:proofErr w:type="spellStart"/>
            <w:r w:rsidRPr="00123161">
              <w:rPr>
                <w:b/>
              </w:rPr>
              <w:t>književnoumjetnički</w:t>
            </w:r>
            <w:proofErr w:type="spellEnd"/>
            <w:r w:rsidRPr="00123161">
              <w:rPr>
                <w:b/>
              </w:rPr>
              <w:t xml:space="preserve"> tekstovi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Mjesna (gradska/narodna) knjižnica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Mjesna knjižnica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Posjet knjižnici izvan škole, odjeli knjižnice, aktivnosti i uporaba knjižnice u slobodno vrijeme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Referentna zbirka - priručnici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Enciklopedija, leksikon, rječnik, pravopis, atlas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Poznavati referentnu zbirku i načine uporabe na različitim medijima, pronaći informaciju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Književno-komunikacijsko-informacijska kultura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123161">
              <w:rPr>
                <w:b/>
              </w:rPr>
              <w:t>Književnoumjetnička</w:t>
            </w:r>
            <w:proofErr w:type="spellEnd"/>
            <w:r w:rsidRPr="00123161">
              <w:rPr>
                <w:b/>
              </w:rPr>
              <w:t xml:space="preserve"> djela, znanstveno-popularna i stručna literatura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Razlikovati književni tekst od znanstveno-popularnog i stručnog, razumjeti vrijednost književne riječi u životu čovjeka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Razredna nastava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lastRenderedPageBreak/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Časopisi – izvori novih informacija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Znanost, struka, sažetak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Područja ljudskog znanja, znanosti i njihovo grananje, prepričati tekst iz časopisa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Prirodna grupa predmeta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Organizacija i poslovanje školske knjižnice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Signatura, autorski i naslovni katalog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Pronaći knjigu na polici pomoću signature, </w:t>
            </w:r>
            <w:proofErr w:type="spellStart"/>
            <w:r w:rsidRPr="00123161">
              <w:rPr>
                <w:b/>
              </w:rPr>
              <w:t>kataložni</w:t>
            </w:r>
            <w:proofErr w:type="spellEnd"/>
            <w:r w:rsidRPr="00123161">
              <w:rPr>
                <w:b/>
              </w:rPr>
              <w:t xml:space="preserve"> opis, katalog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Hrvatski jezik, matematika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Samostalno pronalaženje informacija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UDK,popularno-znanstvena i stručna literatura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Razumjeti sustav UDK, služiti se katalozima i bibliografijama za potrebe problemsko-istraživačke i projektne nastave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Matematika, informatika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123161">
              <w:rPr>
                <w:b/>
              </w:rPr>
              <w:t>Predmetnica</w:t>
            </w:r>
            <w:proofErr w:type="spellEnd"/>
            <w:r w:rsidRPr="00123161">
              <w:rPr>
                <w:b/>
              </w:rPr>
              <w:t xml:space="preserve"> – put do informacije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Katalog, </w:t>
            </w:r>
            <w:proofErr w:type="spellStart"/>
            <w:r w:rsidRPr="00123161">
              <w:rPr>
                <w:b/>
              </w:rPr>
              <w:t>predmetnica</w:t>
            </w:r>
            <w:proofErr w:type="spellEnd"/>
            <w:r w:rsidRPr="00123161">
              <w:rPr>
                <w:b/>
              </w:rPr>
              <w:t>, zbirke u knjižnici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Samostalno rabiti </w:t>
            </w:r>
            <w:proofErr w:type="spellStart"/>
            <w:r w:rsidRPr="00123161">
              <w:rPr>
                <w:b/>
              </w:rPr>
              <w:t>predmetnicu</w:t>
            </w:r>
            <w:proofErr w:type="spellEnd"/>
            <w:r w:rsidRPr="00123161">
              <w:rPr>
                <w:b/>
              </w:rPr>
              <w:t>, tehnike rada, načine pretraživanja i izvore informacija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Informatika 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Časopisi na različitim medijima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Tiskani i elektronički časopis, autorstvo, citat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Podaci iz različitih časopisa, citiranje, intelektualno vlasništvo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Hrvatski jezik, informatika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On-line katalozi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E-katalog ili on-line katalog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Pretraživati fondove putem e-kataloga, pretraživati pomoću UDK ili </w:t>
            </w:r>
            <w:proofErr w:type="spellStart"/>
            <w:r w:rsidRPr="00123161">
              <w:rPr>
                <w:b/>
              </w:rPr>
              <w:t>predmetnice</w:t>
            </w:r>
            <w:proofErr w:type="spellEnd"/>
            <w:r w:rsidRPr="00123161">
              <w:rPr>
                <w:b/>
              </w:rPr>
              <w:t>, globalna mreža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informatika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Sustav i uloga pojedinih vrsta knjižnica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Nacionalna i sveučilišna knjižnica, narodna, specijalna, školska knjižnica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Razlikovati vrste knjižnica, pretraživati fondove knjižnica u RH i u svijetu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Hrvatski jezik, informatika, povijest</w:t>
            </w:r>
          </w:p>
        </w:tc>
      </w:tr>
      <w:tr w:rsidR="00FE4ECA" w:rsidRPr="00123161" w:rsidTr="00FE4ECA">
        <w:trPr>
          <w:trHeight w:val="32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Uporaba stečenih znanja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 xml:space="preserve">Znanje, informacija, </w:t>
            </w:r>
            <w:proofErr w:type="spellStart"/>
            <w:r w:rsidRPr="00123161">
              <w:rPr>
                <w:b/>
              </w:rPr>
              <w:t>cjeloživotno</w:t>
            </w:r>
            <w:proofErr w:type="spellEnd"/>
            <w:r w:rsidRPr="00123161">
              <w:rPr>
                <w:b/>
              </w:rPr>
              <w:t xml:space="preserve"> učenje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Usustaviti stečeno znanje o informaciji i knjižnicama, čitati s razumijevanjem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ECA" w:rsidRPr="00123161" w:rsidRDefault="00FE4ECA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123161">
              <w:rPr>
                <w:b/>
              </w:rPr>
              <w:t>Svi predmeti</w:t>
            </w:r>
          </w:p>
        </w:tc>
      </w:tr>
    </w:tbl>
    <w:p w:rsidR="00FE4ECA" w:rsidRPr="00123161" w:rsidRDefault="00FE4ECA" w:rsidP="00FE4ECA">
      <w:pPr>
        <w:jc w:val="center"/>
        <w:rPr>
          <w:sz w:val="20"/>
          <w:lang w:eastAsia="ar-SA"/>
        </w:rPr>
      </w:pPr>
    </w:p>
    <w:p w:rsidR="00F3287D" w:rsidRPr="00123161" w:rsidRDefault="00F3287D">
      <w:pPr>
        <w:rPr>
          <w:sz w:val="18"/>
        </w:rPr>
      </w:pPr>
    </w:p>
    <w:sectPr w:rsidR="00F3287D" w:rsidRPr="00123161" w:rsidSect="00FE4E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ECA"/>
    <w:rsid w:val="00123161"/>
    <w:rsid w:val="00BD14AC"/>
    <w:rsid w:val="00F3287D"/>
    <w:rsid w:val="00F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2011-08-22T06:37:00Z</dcterms:created>
  <dcterms:modified xsi:type="dcterms:W3CDTF">2011-08-23T07:22:00Z</dcterms:modified>
</cp:coreProperties>
</file>